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FD7" w:rsidRDefault="003C1FD7" w:rsidP="00EC03DC">
      <w:pPr>
        <w:jc w:val="both"/>
        <w:rPr>
          <w:sz w:val="24"/>
          <w:szCs w:val="24"/>
          <w:lang w:val="en-GB"/>
        </w:rPr>
      </w:pPr>
    </w:p>
    <w:p w:rsidR="003C1FD7" w:rsidRDefault="003C1FD7" w:rsidP="00EC03DC">
      <w:pPr>
        <w:jc w:val="both"/>
        <w:rPr>
          <w:sz w:val="24"/>
          <w:szCs w:val="24"/>
          <w:lang w:val="en-GB"/>
        </w:rPr>
      </w:pPr>
    </w:p>
    <w:p w:rsidR="003C1FD7" w:rsidRDefault="003C1FD7" w:rsidP="00EC03DC">
      <w:pPr>
        <w:jc w:val="both"/>
        <w:rPr>
          <w:sz w:val="24"/>
          <w:szCs w:val="24"/>
          <w:lang w:val="en-GB"/>
        </w:rPr>
      </w:pPr>
    </w:p>
    <w:p w:rsidR="003C1FD7" w:rsidRPr="00D16F94" w:rsidRDefault="003C1FD7" w:rsidP="00EC03DC">
      <w:pPr>
        <w:jc w:val="both"/>
        <w:rPr>
          <w:b/>
          <w:i/>
          <w:sz w:val="36"/>
          <w:szCs w:val="36"/>
          <w:lang w:val="en-GB"/>
        </w:rPr>
      </w:pPr>
      <w:r w:rsidRPr="00D16F94">
        <w:rPr>
          <w:b/>
          <w:i/>
          <w:sz w:val="36"/>
          <w:szCs w:val="36"/>
          <w:lang w:val="en-GB"/>
        </w:rPr>
        <w:t>Biography of Louis Habib-Deloncle</w:t>
      </w:r>
    </w:p>
    <w:p w:rsidR="003C1FD7" w:rsidRDefault="003C1FD7" w:rsidP="00EC03DC">
      <w:pPr>
        <w:jc w:val="both"/>
        <w:rPr>
          <w:sz w:val="24"/>
          <w:szCs w:val="24"/>
          <w:lang w:val="en-GB"/>
        </w:rPr>
      </w:pPr>
    </w:p>
    <w:p w:rsidR="003C1FD7" w:rsidRDefault="003C1FD7" w:rsidP="00EC03DC">
      <w:pPr>
        <w:jc w:val="both"/>
        <w:rPr>
          <w:sz w:val="28"/>
          <w:szCs w:val="28"/>
          <w:lang w:val="en-GB"/>
        </w:rPr>
      </w:pPr>
      <w:r w:rsidRPr="001858F8">
        <w:rPr>
          <w:sz w:val="28"/>
          <w:szCs w:val="28"/>
          <w:lang w:val="en-GB"/>
        </w:rPr>
        <w:t>Chairman of the</w:t>
      </w:r>
      <w:r>
        <w:rPr>
          <w:sz w:val="28"/>
          <w:szCs w:val="28"/>
          <w:lang w:val="en-GB"/>
        </w:rPr>
        <w:t xml:space="preserve"> credit</w:t>
      </w:r>
      <w:r w:rsidRPr="001858F8">
        <w:rPr>
          <w:sz w:val="28"/>
          <w:szCs w:val="28"/>
          <w:lang w:val="en-GB"/>
        </w:rPr>
        <w:t xml:space="preserve"> insurance company GARANT since 2003, Louis Habib-Deloncle has over 25 years’ experience in international trade and insurance. He pioneered the private market for political risk insurance in Continental Europe. He founded and managed the P.A.R.I.S. underwriting pool and, in 1994, created Unistrat Assurances which he headed until April 2000. He is also promoting the creation of new insurance companies for international trade through Eurexim Holding. </w:t>
      </w:r>
    </w:p>
    <w:p w:rsidR="003C1FD7" w:rsidRDefault="003C1FD7" w:rsidP="00EC03DC">
      <w:pPr>
        <w:jc w:val="both"/>
        <w:rPr>
          <w:sz w:val="28"/>
          <w:szCs w:val="28"/>
          <w:lang w:val="en-GB"/>
        </w:rPr>
      </w:pPr>
    </w:p>
    <w:p w:rsidR="003C1FD7" w:rsidRDefault="003C1FD7" w:rsidP="00EC03DC">
      <w:pPr>
        <w:jc w:val="both"/>
        <w:rPr>
          <w:sz w:val="28"/>
          <w:szCs w:val="28"/>
          <w:lang w:val="en-GB"/>
        </w:rPr>
      </w:pPr>
      <w:r>
        <w:rPr>
          <w:sz w:val="28"/>
          <w:szCs w:val="28"/>
          <w:lang w:val="en-GB"/>
        </w:rPr>
        <w:t xml:space="preserve">Louis Habib-Deloncle </w:t>
      </w:r>
      <w:r w:rsidRPr="001858F8">
        <w:rPr>
          <w:sz w:val="28"/>
          <w:szCs w:val="28"/>
          <w:lang w:val="en-GB"/>
        </w:rPr>
        <w:t xml:space="preserve">chairs the credit insurance </w:t>
      </w:r>
      <w:r>
        <w:rPr>
          <w:sz w:val="28"/>
          <w:szCs w:val="28"/>
          <w:lang w:val="en-GB"/>
        </w:rPr>
        <w:t xml:space="preserve">committee of </w:t>
      </w:r>
      <w:r w:rsidRPr="001858F8">
        <w:rPr>
          <w:sz w:val="28"/>
          <w:szCs w:val="28"/>
          <w:lang w:val="en-US"/>
        </w:rPr>
        <w:t>AIDA</w:t>
      </w:r>
      <w:r w:rsidRPr="00BE0DD1">
        <w:rPr>
          <w:sz w:val="28"/>
          <w:szCs w:val="28"/>
          <w:lang w:val="en-GB"/>
        </w:rPr>
        <w:t xml:space="preserve"> </w:t>
      </w:r>
      <w:r>
        <w:rPr>
          <w:sz w:val="28"/>
          <w:szCs w:val="28"/>
          <w:lang w:val="en-GB"/>
        </w:rPr>
        <w:t>since 2010</w:t>
      </w:r>
      <w:r>
        <w:rPr>
          <w:sz w:val="28"/>
          <w:szCs w:val="28"/>
          <w:lang w:val="en-US"/>
        </w:rPr>
        <w:t>. He is also Chairman of the Single Risk Committee of the International Credit Insurance and surety Association (ICISA). Highly involved in promoting development of credit insurance, he lectures regularly at University Paris Dauphine and other French Universities. He is</w:t>
      </w:r>
      <w:r w:rsidRPr="001858F8">
        <w:rPr>
          <w:sz w:val="28"/>
          <w:szCs w:val="28"/>
          <w:lang w:val="en-GB"/>
        </w:rPr>
        <w:t xml:space="preserve"> also </w:t>
      </w:r>
      <w:r>
        <w:rPr>
          <w:sz w:val="28"/>
          <w:szCs w:val="28"/>
          <w:lang w:val="en-GB"/>
        </w:rPr>
        <w:t xml:space="preserve">an active </w:t>
      </w:r>
      <w:r w:rsidRPr="001858F8">
        <w:rPr>
          <w:sz w:val="28"/>
          <w:szCs w:val="28"/>
          <w:lang w:val="en-GB"/>
        </w:rPr>
        <w:t xml:space="preserve">member of the Board of Directors of the French Foreign Trade Advisors. </w:t>
      </w:r>
    </w:p>
    <w:p w:rsidR="003C1FD7" w:rsidRPr="002D596B" w:rsidRDefault="003C1FD7" w:rsidP="00EC03DC">
      <w:pPr>
        <w:jc w:val="both"/>
        <w:rPr>
          <w:sz w:val="28"/>
          <w:szCs w:val="28"/>
          <w:lang w:val="en-US"/>
        </w:rPr>
      </w:pPr>
    </w:p>
    <w:p w:rsidR="003C1FD7" w:rsidRPr="001858F8" w:rsidRDefault="003C1FD7" w:rsidP="00EC03DC">
      <w:pPr>
        <w:jc w:val="both"/>
        <w:rPr>
          <w:sz w:val="28"/>
          <w:szCs w:val="28"/>
          <w:lang w:val="en-GB"/>
        </w:rPr>
      </w:pPr>
      <w:r>
        <w:rPr>
          <w:sz w:val="28"/>
          <w:szCs w:val="28"/>
          <w:lang w:val="en-US"/>
        </w:rPr>
        <w:t>G</w:t>
      </w:r>
      <w:r w:rsidRPr="001858F8">
        <w:rPr>
          <w:sz w:val="28"/>
          <w:szCs w:val="28"/>
          <w:lang w:val="en-GB"/>
        </w:rPr>
        <w:t xml:space="preserve">raduated from Institut </w:t>
      </w:r>
      <w:r>
        <w:rPr>
          <w:sz w:val="28"/>
          <w:szCs w:val="28"/>
          <w:lang w:val="en-GB"/>
        </w:rPr>
        <w:t>d’Etudes Politiques of Paris, he</w:t>
      </w:r>
      <w:r w:rsidRPr="001858F8">
        <w:rPr>
          <w:sz w:val="28"/>
          <w:szCs w:val="28"/>
          <w:lang w:val="en-GB"/>
        </w:rPr>
        <w:t xml:space="preserve"> has a Master’s degree in International Law of Sorbonne. </w:t>
      </w:r>
    </w:p>
    <w:p w:rsidR="003C1FD7" w:rsidRPr="00683567" w:rsidRDefault="003C1FD7" w:rsidP="00EC03DC">
      <w:pPr>
        <w:jc w:val="both"/>
        <w:rPr>
          <w:sz w:val="28"/>
          <w:szCs w:val="28"/>
          <w:lang w:val="en-GB"/>
        </w:rPr>
      </w:pPr>
    </w:p>
    <w:sectPr w:rsidR="003C1FD7" w:rsidRPr="00683567" w:rsidSect="00C64ABF">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FD7" w:rsidRDefault="003C1FD7" w:rsidP="001858F8">
      <w:r>
        <w:separator/>
      </w:r>
    </w:p>
  </w:endnote>
  <w:endnote w:type="continuationSeparator" w:id="0">
    <w:p w:rsidR="003C1FD7" w:rsidRDefault="003C1FD7" w:rsidP="001858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FD7" w:rsidRDefault="003C1FD7" w:rsidP="001858F8">
      <w:r>
        <w:separator/>
      </w:r>
    </w:p>
  </w:footnote>
  <w:footnote w:type="continuationSeparator" w:id="0">
    <w:p w:rsidR="003C1FD7" w:rsidRDefault="003C1FD7" w:rsidP="00185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D7" w:rsidRDefault="003C1FD7" w:rsidP="001858F8">
    <w:pPr>
      <w:pStyle w:val="Header"/>
      <w:jc w:val="center"/>
    </w:pPr>
    <w:r w:rsidRPr="00D33307">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0" o:spid="_x0000_i1026" type="#_x0000_t75" alt="Logo GARANT.jpg" style="width:108.75pt;height:54.75pt;visibility:visible">
          <v:imagedata r:id="rId1" o:title=""/>
        </v:shape>
      </w:pict>
    </w:r>
  </w:p>
  <w:p w:rsidR="003C1FD7" w:rsidRDefault="003C1F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3DC"/>
    <w:rsid w:val="001858F8"/>
    <w:rsid w:val="002D596B"/>
    <w:rsid w:val="003C1FD7"/>
    <w:rsid w:val="0040640A"/>
    <w:rsid w:val="005B230D"/>
    <w:rsid w:val="00683567"/>
    <w:rsid w:val="00A623A7"/>
    <w:rsid w:val="00BE0DD1"/>
    <w:rsid w:val="00C25F77"/>
    <w:rsid w:val="00C64ABF"/>
    <w:rsid w:val="00D16F94"/>
    <w:rsid w:val="00D33307"/>
    <w:rsid w:val="00D45A19"/>
    <w:rsid w:val="00D754FF"/>
    <w:rsid w:val="00EC03D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3DC"/>
    <w:rPr>
      <w:rFonts w:cs="Calibri"/>
      <w:lang w:val="fr-CH" w:eastAsia="fr-CH"/>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58F8"/>
    <w:pPr>
      <w:tabs>
        <w:tab w:val="center" w:pos="4536"/>
        <w:tab w:val="right" w:pos="9072"/>
      </w:tabs>
    </w:pPr>
  </w:style>
  <w:style w:type="character" w:customStyle="1" w:styleId="HeaderChar">
    <w:name w:val="Header Char"/>
    <w:basedOn w:val="DefaultParagraphFont"/>
    <w:link w:val="Header"/>
    <w:uiPriority w:val="99"/>
    <w:rsid w:val="001858F8"/>
    <w:rPr>
      <w:rFonts w:ascii="Calibri" w:hAnsi="Calibri" w:cs="Calibri"/>
      <w:lang w:eastAsia="fr-CH"/>
    </w:rPr>
  </w:style>
  <w:style w:type="paragraph" w:styleId="Footer">
    <w:name w:val="footer"/>
    <w:basedOn w:val="Normal"/>
    <w:link w:val="FooterChar"/>
    <w:uiPriority w:val="99"/>
    <w:semiHidden/>
    <w:rsid w:val="001858F8"/>
    <w:pPr>
      <w:tabs>
        <w:tab w:val="center" w:pos="4536"/>
        <w:tab w:val="right" w:pos="9072"/>
      </w:tabs>
    </w:pPr>
  </w:style>
  <w:style w:type="character" w:customStyle="1" w:styleId="FooterChar">
    <w:name w:val="Footer Char"/>
    <w:basedOn w:val="DefaultParagraphFont"/>
    <w:link w:val="Footer"/>
    <w:uiPriority w:val="99"/>
    <w:semiHidden/>
    <w:rsid w:val="001858F8"/>
    <w:rPr>
      <w:rFonts w:ascii="Calibri" w:hAnsi="Calibri" w:cs="Calibri"/>
      <w:lang w:eastAsia="fr-CH"/>
    </w:rPr>
  </w:style>
  <w:style w:type="paragraph" w:styleId="BalloonText">
    <w:name w:val="Balloon Text"/>
    <w:basedOn w:val="Normal"/>
    <w:link w:val="BalloonTextChar"/>
    <w:uiPriority w:val="99"/>
    <w:semiHidden/>
    <w:rsid w:val="001858F8"/>
    <w:rPr>
      <w:rFonts w:ascii="Tahoma" w:hAnsi="Tahoma" w:cs="Tahoma"/>
      <w:sz w:val="16"/>
      <w:szCs w:val="16"/>
    </w:rPr>
  </w:style>
  <w:style w:type="character" w:customStyle="1" w:styleId="BalloonTextChar">
    <w:name w:val="Balloon Text Char"/>
    <w:basedOn w:val="DefaultParagraphFont"/>
    <w:link w:val="BalloonText"/>
    <w:uiPriority w:val="99"/>
    <w:semiHidden/>
    <w:rsid w:val="001858F8"/>
    <w:rPr>
      <w:rFonts w:ascii="Tahoma" w:hAnsi="Tahoma" w:cs="Tahoma"/>
      <w:sz w:val="16"/>
      <w:szCs w:val="16"/>
      <w:lang w:eastAsia="fr-CH"/>
    </w:rPr>
  </w:style>
</w:styles>
</file>

<file path=word/webSettings.xml><?xml version="1.0" encoding="utf-8"?>
<w:webSettings xmlns:r="http://schemas.openxmlformats.org/officeDocument/2006/relationships" xmlns:w="http://schemas.openxmlformats.org/wordprocessingml/2006/main">
  <w:divs>
    <w:div w:id="722339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159</Words>
  <Characters>907</Characters>
  <Application>Microsoft Office Outlook</Application>
  <DocSecurity>0</DocSecurity>
  <Lines>0</Lines>
  <Paragraphs>0</Paragraphs>
  <ScaleCrop>false</ScaleCrop>
  <Company>Garant Insurance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Biography of Louis Habib-Deloncle</dc:title>
  <dc:subject/>
  <dc:creator>c.ramillon</dc:creator>
  <cp:keywords/>
  <dc:description/>
  <cp:lastModifiedBy>BLG</cp:lastModifiedBy>
  <cp:revision>2</cp:revision>
  <dcterms:created xsi:type="dcterms:W3CDTF">2011-02-21T15:02:00Z</dcterms:created>
  <dcterms:modified xsi:type="dcterms:W3CDTF">2011-02-21T15:02:00Z</dcterms:modified>
</cp:coreProperties>
</file>