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EC9" w:rsidRPr="007B4EC9" w:rsidRDefault="007B4EC9" w:rsidP="007B4EC9">
      <w:pPr>
        <w:pStyle w:val="Heading3"/>
        <w:pBdr>
          <w:bottom w:val="single" w:sz="12" w:space="1" w:color="auto"/>
        </w:pBdr>
        <w:spacing w:before="0"/>
        <w:jc w:val="center"/>
        <w:rPr>
          <w:rFonts w:ascii="Arial" w:hAnsi="Arial" w:cs="Arial"/>
          <w:color w:val="C45911" w:themeColor="accent2" w:themeShade="BF"/>
          <w:sz w:val="32"/>
          <w:szCs w:val="32"/>
          <w:lang w:val="en-US"/>
        </w:rPr>
      </w:pPr>
      <w:bookmarkStart w:id="0" w:name="_GoBack"/>
      <w:bookmarkEnd w:id="0"/>
      <w:r>
        <w:rPr>
          <w:rFonts w:ascii="Arial" w:hAnsi="Arial" w:cs="Arial"/>
          <w:color w:val="C45911" w:themeColor="accent2" w:themeShade="BF"/>
          <w:sz w:val="32"/>
          <w:szCs w:val="32"/>
          <w:lang w:val="en-US"/>
        </w:rPr>
        <w:t>Newsletters 2013</w:t>
      </w:r>
    </w:p>
    <w:p w:rsidR="007B4EC9" w:rsidRDefault="007B4EC9" w:rsidP="007B4EC9">
      <w:pPr>
        <w:pStyle w:val="Heading3"/>
        <w:spacing w:before="0"/>
        <w:rPr>
          <w:rFonts w:ascii="Arial" w:hAnsi="Arial" w:cs="Arial"/>
          <w:color w:val="993300"/>
          <w:sz w:val="32"/>
          <w:szCs w:val="32"/>
          <w:lang w:val="en-US"/>
        </w:rPr>
      </w:pPr>
    </w:p>
    <w:p w:rsidR="007B4EC9" w:rsidRPr="00626319" w:rsidRDefault="007B4EC9" w:rsidP="007B4EC9">
      <w:pPr>
        <w:pStyle w:val="Heading3"/>
        <w:spacing w:before="0"/>
        <w:jc w:val="center"/>
        <w:rPr>
          <w:rFonts w:ascii="Arial" w:hAnsi="Arial" w:cs="Arial"/>
          <w:color w:val="993300"/>
          <w:sz w:val="32"/>
          <w:szCs w:val="32"/>
          <w:lang w:val="en-US"/>
        </w:rPr>
      </w:pPr>
      <w:r w:rsidRPr="00626319">
        <w:rPr>
          <w:rFonts w:ascii="Arial" w:hAnsi="Arial" w:cs="Arial"/>
          <w:color w:val="993300"/>
          <w:sz w:val="32"/>
          <w:szCs w:val="32"/>
          <w:lang w:val="en-US"/>
        </w:rPr>
        <w:t>BOOKS AND PAPERS OF INTEREST</w:t>
      </w:r>
    </w:p>
    <w:p w:rsidR="007B4EC9" w:rsidRPr="00626319" w:rsidRDefault="007B4EC9" w:rsidP="007B4EC9">
      <w:pPr>
        <w:jc w:val="center"/>
        <w:rPr>
          <w:lang w:val="en-US"/>
        </w:rPr>
      </w:pPr>
      <w:r>
        <w:rPr>
          <w:lang w:val="en-US"/>
        </w:rPr>
        <w:t>Books and abstracts selected by Sara Landini</w:t>
      </w:r>
    </w:p>
    <w:p w:rsidR="007B4EC9" w:rsidRPr="003C4ADB" w:rsidRDefault="007B4EC9" w:rsidP="007B4EC9">
      <w:pPr>
        <w:pStyle w:val="Heading3"/>
        <w:pBdr>
          <w:bottom w:val="single" w:sz="12" w:space="1" w:color="auto"/>
        </w:pBdr>
        <w:spacing w:before="0"/>
        <w:rPr>
          <w:rFonts w:ascii="Arial" w:hAnsi="Arial" w:cs="Arial"/>
          <w:b/>
          <w:bCs/>
          <w:sz w:val="19"/>
          <w:szCs w:val="19"/>
          <w:lang w:val="en-US"/>
        </w:rPr>
      </w:pPr>
    </w:p>
    <w:p w:rsidR="007B4EC9" w:rsidRDefault="007B4EC9" w:rsidP="007B4EC9">
      <w:pPr>
        <w:rPr>
          <w:lang w:val="en-US"/>
        </w:rPr>
      </w:pPr>
    </w:p>
    <w:p w:rsidR="007B4EC9" w:rsidRDefault="007B4EC9" w:rsidP="008651D6">
      <w:pPr>
        <w:shd w:val="clear" w:color="auto" w:fill="FFFFFF"/>
        <w:spacing w:after="0" w:line="240" w:lineRule="auto"/>
        <w:jc w:val="both"/>
        <w:outlineLvl w:val="0"/>
        <w:rPr>
          <w:rFonts w:eastAsia="Times New Roman" w:cs="Arial"/>
          <w:b/>
          <w:color w:val="000000"/>
          <w:kern w:val="36"/>
          <w:sz w:val="28"/>
          <w:szCs w:val="28"/>
          <w:lang w:val="en-US" w:eastAsia="it-IT"/>
        </w:rPr>
      </w:pPr>
    </w:p>
    <w:p w:rsidR="00D660EA" w:rsidRPr="00D660EA" w:rsidRDefault="00D660EA" w:rsidP="008651D6">
      <w:pPr>
        <w:shd w:val="clear" w:color="auto" w:fill="FFFFFF"/>
        <w:spacing w:after="0" w:line="240" w:lineRule="auto"/>
        <w:jc w:val="both"/>
        <w:outlineLvl w:val="0"/>
        <w:rPr>
          <w:rFonts w:eastAsia="Times New Roman" w:cs="Arial"/>
          <w:b/>
          <w:color w:val="000000"/>
          <w:kern w:val="36"/>
          <w:sz w:val="28"/>
          <w:szCs w:val="28"/>
          <w:lang w:val="en-US" w:eastAsia="it-IT"/>
        </w:rPr>
      </w:pPr>
      <w:r w:rsidRPr="00D660EA">
        <w:rPr>
          <w:rFonts w:eastAsia="Times New Roman" w:cs="Arial"/>
          <w:b/>
          <w:color w:val="000000"/>
          <w:kern w:val="36"/>
          <w:sz w:val="28"/>
          <w:szCs w:val="28"/>
          <w:lang w:val="en-US" w:eastAsia="it-IT"/>
        </w:rPr>
        <w:t>Insurance and the Law of Obligations </w:t>
      </w:r>
    </w:p>
    <w:p w:rsidR="009E4E01" w:rsidRPr="008651D6" w:rsidRDefault="00290E03" w:rsidP="008651D6">
      <w:pPr>
        <w:jc w:val="both"/>
        <w:rPr>
          <w:rFonts w:eastAsia="Times New Roman" w:cs="Times New Roman"/>
          <w:color w:val="666666"/>
          <w:sz w:val="28"/>
          <w:szCs w:val="28"/>
          <w:shd w:val="clear" w:color="auto" w:fill="FFFFFF"/>
          <w:lang w:val="en-US" w:eastAsia="it-IT"/>
        </w:rPr>
      </w:pPr>
      <w:hyperlink r:id="rId5" w:history="1">
        <w:r w:rsidR="00D660EA" w:rsidRPr="008651D6">
          <w:rPr>
            <w:rFonts w:eastAsia="Times New Roman" w:cs="Times New Roman"/>
            <w:color w:val="003399"/>
            <w:sz w:val="28"/>
            <w:szCs w:val="28"/>
            <w:u w:val="single"/>
            <w:shd w:val="clear" w:color="auto" w:fill="FFFFFF"/>
            <w:lang w:val="en-US" w:eastAsia="it-IT"/>
          </w:rPr>
          <w:t xml:space="preserve">Rob </w:t>
        </w:r>
        <w:proofErr w:type="spellStart"/>
        <w:r w:rsidR="00D660EA" w:rsidRPr="008651D6">
          <w:rPr>
            <w:rFonts w:eastAsia="Times New Roman" w:cs="Times New Roman"/>
            <w:color w:val="003399"/>
            <w:sz w:val="28"/>
            <w:szCs w:val="28"/>
            <w:u w:val="single"/>
            <w:shd w:val="clear" w:color="auto" w:fill="FFFFFF"/>
            <w:lang w:val="en-US" w:eastAsia="it-IT"/>
          </w:rPr>
          <w:t>Merkin</w:t>
        </w:r>
        <w:proofErr w:type="spellEnd"/>
      </w:hyperlink>
      <w:r w:rsidR="00D660EA" w:rsidRPr="008651D6">
        <w:rPr>
          <w:rFonts w:eastAsia="Times New Roman" w:cs="Times New Roman"/>
          <w:color w:val="000000"/>
          <w:sz w:val="28"/>
          <w:szCs w:val="28"/>
          <w:shd w:val="clear" w:color="auto" w:fill="FFFFFF"/>
          <w:lang w:val="en-US" w:eastAsia="it-IT"/>
        </w:rPr>
        <w:t> , </w:t>
      </w:r>
      <w:hyperlink r:id="rId6" w:history="1">
        <w:r w:rsidR="00D660EA" w:rsidRPr="008651D6">
          <w:rPr>
            <w:rFonts w:eastAsia="Times New Roman" w:cs="Times New Roman"/>
            <w:color w:val="003399"/>
            <w:sz w:val="28"/>
            <w:szCs w:val="28"/>
            <w:u w:val="single"/>
            <w:shd w:val="clear" w:color="auto" w:fill="FFFFFF"/>
            <w:lang w:val="en-US" w:eastAsia="it-IT"/>
          </w:rPr>
          <w:t>Jenny Steele</w:t>
        </w:r>
      </w:hyperlink>
      <w:r w:rsidR="00D660EA" w:rsidRPr="008651D6">
        <w:rPr>
          <w:rFonts w:eastAsia="Times New Roman" w:cs="Times New Roman"/>
          <w:color w:val="000000"/>
          <w:sz w:val="28"/>
          <w:szCs w:val="28"/>
          <w:shd w:val="clear" w:color="auto" w:fill="FFFFFF"/>
          <w:lang w:val="en-US" w:eastAsia="it-IT"/>
        </w:rPr>
        <w:t> </w:t>
      </w:r>
    </w:p>
    <w:p w:rsidR="00D660EA" w:rsidRPr="008651D6" w:rsidRDefault="00D660EA" w:rsidP="008651D6">
      <w:pPr>
        <w:jc w:val="both"/>
        <w:rPr>
          <w:rFonts w:eastAsia="Times New Roman" w:cs="Times New Roman"/>
          <w:color w:val="666666"/>
          <w:sz w:val="28"/>
          <w:szCs w:val="28"/>
          <w:shd w:val="clear" w:color="auto" w:fill="FFFFFF"/>
          <w:lang w:val="en-US" w:eastAsia="it-IT"/>
        </w:rPr>
      </w:pPr>
      <w:r w:rsidRPr="008651D6">
        <w:rPr>
          <w:rFonts w:eastAsia="Times New Roman" w:cs="Times New Roman"/>
          <w:color w:val="666666"/>
          <w:sz w:val="28"/>
          <w:szCs w:val="28"/>
          <w:shd w:val="clear" w:color="auto" w:fill="FFFFFF"/>
          <w:lang w:val="en-US" w:eastAsia="it-IT"/>
        </w:rPr>
        <w:t>Oxford 2013</w:t>
      </w:r>
    </w:p>
    <w:p w:rsidR="00D660EA" w:rsidRPr="008651D6" w:rsidRDefault="00D660EA" w:rsidP="008651D6">
      <w:pPr>
        <w:jc w:val="both"/>
        <w:rPr>
          <w:color w:val="000000"/>
          <w:sz w:val="28"/>
          <w:szCs w:val="28"/>
          <w:shd w:val="clear" w:color="auto" w:fill="FFFFFF"/>
          <w:lang w:val="en-US"/>
        </w:rPr>
      </w:pPr>
      <w:r w:rsidRPr="008651D6">
        <w:rPr>
          <w:color w:val="000000"/>
          <w:sz w:val="28"/>
          <w:szCs w:val="28"/>
          <w:shd w:val="clear" w:color="auto" w:fill="FFFFFF"/>
          <w:lang w:val="en-US"/>
        </w:rPr>
        <w:t xml:space="preserve">This book explores the multiple influences of insurance in the law of obligations, and the nature and impact of insurance law as an inherent and significant aspect of private law. It combines conceptual and doctrinal analysis, informing the theoretical discussion of the nature of private law, including the role of judicial and public purpose, and the place of formalism and of </w:t>
      </w:r>
      <w:proofErr w:type="spellStart"/>
      <w:r w:rsidRPr="008651D6">
        <w:rPr>
          <w:color w:val="000000"/>
          <w:sz w:val="28"/>
          <w:szCs w:val="28"/>
          <w:shd w:val="clear" w:color="auto" w:fill="FFFFFF"/>
          <w:lang w:val="en-US"/>
        </w:rPr>
        <w:t>contextualism</w:t>
      </w:r>
      <w:proofErr w:type="spellEnd"/>
      <w:r w:rsidRPr="008651D6">
        <w:rPr>
          <w:color w:val="000000"/>
          <w:sz w:val="28"/>
          <w:szCs w:val="28"/>
          <w:shd w:val="clear" w:color="auto" w:fill="FFFFFF"/>
          <w:lang w:val="en-US"/>
        </w:rPr>
        <w:t xml:space="preserve"> in normative theories of private law.</w:t>
      </w:r>
    </w:p>
    <w:p w:rsidR="00D660EA" w:rsidRPr="008651D6" w:rsidRDefault="00D660EA" w:rsidP="008651D6">
      <w:pPr>
        <w:jc w:val="both"/>
        <w:rPr>
          <w:color w:val="000000"/>
          <w:sz w:val="28"/>
          <w:szCs w:val="28"/>
          <w:shd w:val="clear" w:color="auto" w:fill="FFFFFF"/>
          <w:lang w:val="en-US"/>
        </w:rPr>
      </w:pPr>
    </w:p>
    <w:p w:rsidR="00D660EA" w:rsidRPr="008651D6" w:rsidRDefault="00D660EA" w:rsidP="008651D6">
      <w:pPr>
        <w:jc w:val="both"/>
        <w:rPr>
          <w:rFonts w:eastAsia="Times New Roman" w:cs="Times New Roman"/>
          <w:color w:val="666666"/>
          <w:sz w:val="28"/>
          <w:szCs w:val="28"/>
          <w:shd w:val="clear" w:color="auto" w:fill="FFFFFF"/>
          <w:lang w:val="en-US" w:eastAsia="it-IT"/>
        </w:rPr>
      </w:pPr>
    </w:p>
    <w:p w:rsidR="00D660EA" w:rsidRPr="00D660EA" w:rsidRDefault="00D660EA" w:rsidP="008651D6">
      <w:pPr>
        <w:shd w:val="clear" w:color="auto" w:fill="FFFFFF"/>
        <w:spacing w:after="0" w:line="240" w:lineRule="auto"/>
        <w:jc w:val="both"/>
        <w:outlineLvl w:val="0"/>
        <w:rPr>
          <w:rFonts w:eastAsia="Times New Roman" w:cs="Arial"/>
          <w:color w:val="000000"/>
          <w:kern w:val="36"/>
          <w:sz w:val="28"/>
          <w:szCs w:val="28"/>
          <w:lang w:val="en-US" w:eastAsia="it-IT"/>
        </w:rPr>
      </w:pPr>
      <w:r w:rsidRPr="00D660EA">
        <w:rPr>
          <w:rFonts w:eastAsia="Times New Roman" w:cs="Arial"/>
          <w:b/>
          <w:color w:val="000000"/>
          <w:kern w:val="36"/>
          <w:sz w:val="28"/>
          <w:szCs w:val="28"/>
          <w:lang w:val="en-US" w:eastAsia="it-IT"/>
        </w:rPr>
        <w:t xml:space="preserve">Driver Acceptance of New Technology: Theory, Measurement and </w:t>
      </w:r>
      <w:proofErr w:type="spellStart"/>
      <w:r w:rsidRPr="00D660EA">
        <w:rPr>
          <w:rFonts w:eastAsia="Times New Roman" w:cs="Arial"/>
          <w:b/>
          <w:color w:val="000000"/>
          <w:kern w:val="36"/>
          <w:sz w:val="28"/>
          <w:szCs w:val="28"/>
          <w:lang w:val="en-US" w:eastAsia="it-IT"/>
        </w:rPr>
        <w:t>Optimisation</w:t>
      </w:r>
      <w:proofErr w:type="spellEnd"/>
      <w:r w:rsidRPr="00D660EA">
        <w:rPr>
          <w:rFonts w:eastAsia="Times New Roman" w:cs="Arial"/>
          <w:b/>
          <w:color w:val="000000"/>
          <w:kern w:val="36"/>
          <w:sz w:val="28"/>
          <w:szCs w:val="28"/>
          <w:lang w:val="en-US" w:eastAsia="it-IT"/>
        </w:rPr>
        <w:t xml:space="preserve"> </w:t>
      </w:r>
      <w:r w:rsidRPr="00D660EA">
        <w:rPr>
          <w:rFonts w:eastAsia="Times New Roman" w:cs="Arial"/>
          <w:color w:val="000000"/>
          <w:kern w:val="36"/>
          <w:sz w:val="28"/>
          <w:szCs w:val="28"/>
          <w:lang w:val="en-US" w:eastAsia="it-IT"/>
        </w:rPr>
        <w:t>(Human Factors in Road and Rail Transport) [Hardcover]</w:t>
      </w:r>
    </w:p>
    <w:p w:rsidR="00D660EA" w:rsidRPr="008651D6" w:rsidRDefault="00290E03" w:rsidP="008651D6">
      <w:pPr>
        <w:jc w:val="both"/>
        <w:rPr>
          <w:rFonts w:eastAsia="Times New Roman" w:cs="Times New Roman"/>
          <w:color w:val="666666"/>
          <w:sz w:val="28"/>
          <w:szCs w:val="28"/>
          <w:shd w:val="clear" w:color="auto" w:fill="FFFFFF"/>
          <w:lang w:val="en-US" w:eastAsia="it-IT"/>
        </w:rPr>
      </w:pPr>
      <w:hyperlink r:id="rId7" w:history="1">
        <w:r w:rsidR="00D660EA" w:rsidRPr="008651D6">
          <w:rPr>
            <w:rFonts w:eastAsia="Times New Roman" w:cs="Times New Roman"/>
            <w:color w:val="003399"/>
            <w:sz w:val="28"/>
            <w:szCs w:val="28"/>
            <w:u w:val="single"/>
            <w:shd w:val="clear" w:color="auto" w:fill="FFFFFF"/>
            <w:lang w:val="en-US" w:eastAsia="it-IT"/>
          </w:rPr>
          <w:t>Michael A. Regan</w:t>
        </w:r>
      </w:hyperlink>
      <w:r w:rsidR="00D660EA" w:rsidRPr="008651D6">
        <w:rPr>
          <w:rFonts w:eastAsia="Times New Roman" w:cs="Times New Roman"/>
          <w:color w:val="000000"/>
          <w:sz w:val="28"/>
          <w:szCs w:val="28"/>
          <w:shd w:val="clear" w:color="auto" w:fill="FFFFFF"/>
          <w:lang w:val="en-US" w:eastAsia="it-IT"/>
        </w:rPr>
        <w:t> , </w:t>
      </w:r>
      <w:hyperlink r:id="rId8" w:history="1">
        <w:r w:rsidR="00D660EA" w:rsidRPr="008651D6">
          <w:rPr>
            <w:rFonts w:eastAsia="Times New Roman" w:cs="Times New Roman"/>
            <w:color w:val="003399"/>
            <w:sz w:val="28"/>
            <w:szCs w:val="28"/>
            <w:u w:val="single"/>
            <w:shd w:val="clear" w:color="auto" w:fill="FFFFFF"/>
            <w:lang w:val="en-US" w:eastAsia="it-IT"/>
          </w:rPr>
          <w:t xml:space="preserve">Tim </w:t>
        </w:r>
        <w:proofErr w:type="spellStart"/>
        <w:r w:rsidR="00D660EA" w:rsidRPr="008651D6">
          <w:rPr>
            <w:rFonts w:eastAsia="Times New Roman" w:cs="Times New Roman"/>
            <w:color w:val="003399"/>
            <w:sz w:val="28"/>
            <w:szCs w:val="28"/>
            <w:u w:val="single"/>
            <w:shd w:val="clear" w:color="auto" w:fill="FFFFFF"/>
            <w:lang w:val="en-US" w:eastAsia="it-IT"/>
          </w:rPr>
          <w:t>Horberry</w:t>
        </w:r>
        <w:proofErr w:type="spellEnd"/>
      </w:hyperlink>
      <w:r w:rsidR="00D660EA" w:rsidRPr="008651D6">
        <w:rPr>
          <w:rFonts w:eastAsia="Times New Roman" w:cs="Times New Roman"/>
          <w:color w:val="000000"/>
          <w:sz w:val="28"/>
          <w:szCs w:val="28"/>
          <w:shd w:val="clear" w:color="auto" w:fill="FFFFFF"/>
          <w:lang w:val="en-US" w:eastAsia="it-IT"/>
        </w:rPr>
        <w:t> , </w:t>
      </w:r>
      <w:hyperlink r:id="rId9" w:history="1">
        <w:r w:rsidR="00D660EA" w:rsidRPr="008651D6">
          <w:rPr>
            <w:rFonts w:eastAsia="Times New Roman" w:cs="Times New Roman"/>
            <w:color w:val="003399"/>
            <w:sz w:val="28"/>
            <w:szCs w:val="28"/>
            <w:u w:val="single"/>
            <w:shd w:val="clear" w:color="auto" w:fill="FFFFFF"/>
            <w:lang w:val="en-US" w:eastAsia="it-IT"/>
          </w:rPr>
          <w:t>Alan Stevens</w:t>
        </w:r>
      </w:hyperlink>
      <w:r w:rsidR="00D660EA" w:rsidRPr="008651D6">
        <w:rPr>
          <w:rFonts w:eastAsia="Times New Roman" w:cs="Times New Roman"/>
          <w:color w:val="000000"/>
          <w:sz w:val="28"/>
          <w:szCs w:val="28"/>
          <w:shd w:val="clear" w:color="auto" w:fill="FFFFFF"/>
          <w:lang w:val="en-US" w:eastAsia="it-IT"/>
        </w:rPr>
        <w:t> </w:t>
      </w:r>
      <w:r w:rsidR="00D660EA" w:rsidRPr="008651D6">
        <w:rPr>
          <w:rFonts w:eastAsia="Times New Roman" w:cs="Times New Roman"/>
          <w:color w:val="666666"/>
          <w:sz w:val="28"/>
          <w:szCs w:val="28"/>
          <w:shd w:val="clear" w:color="auto" w:fill="FFFFFF"/>
          <w:lang w:val="en-US" w:eastAsia="it-IT"/>
        </w:rPr>
        <w:t>(Editor</w:t>
      </w:r>
      <w:r w:rsidR="008651D6">
        <w:rPr>
          <w:rFonts w:eastAsia="Times New Roman" w:cs="Times New Roman"/>
          <w:color w:val="666666"/>
          <w:sz w:val="28"/>
          <w:szCs w:val="28"/>
          <w:shd w:val="clear" w:color="auto" w:fill="FFFFFF"/>
          <w:lang w:val="en-US" w:eastAsia="it-IT"/>
        </w:rPr>
        <w:t>s</w:t>
      </w:r>
      <w:r w:rsidR="00D660EA" w:rsidRPr="008651D6">
        <w:rPr>
          <w:rFonts w:eastAsia="Times New Roman" w:cs="Times New Roman"/>
          <w:color w:val="666666"/>
          <w:sz w:val="28"/>
          <w:szCs w:val="28"/>
          <w:shd w:val="clear" w:color="auto" w:fill="FFFFFF"/>
          <w:lang w:val="en-US" w:eastAsia="it-IT"/>
        </w:rPr>
        <w:t>)</w:t>
      </w:r>
    </w:p>
    <w:p w:rsidR="00D660EA" w:rsidRPr="008651D6" w:rsidRDefault="00D660EA" w:rsidP="008651D6">
      <w:pPr>
        <w:jc w:val="both"/>
        <w:rPr>
          <w:rFonts w:eastAsia="Times New Roman" w:cs="Times New Roman"/>
          <w:color w:val="666666"/>
          <w:sz w:val="28"/>
          <w:szCs w:val="28"/>
          <w:shd w:val="clear" w:color="auto" w:fill="FFFFFF"/>
          <w:lang w:val="en-US" w:eastAsia="it-IT"/>
        </w:rPr>
      </w:pPr>
      <w:proofErr w:type="spellStart"/>
      <w:r w:rsidRPr="008651D6">
        <w:rPr>
          <w:rFonts w:eastAsia="Times New Roman" w:cs="Times New Roman"/>
          <w:color w:val="666666"/>
          <w:sz w:val="28"/>
          <w:szCs w:val="28"/>
          <w:shd w:val="clear" w:color="auto" w:fill="FFFFFF"/>
          <w:lang w:val="en-US" w:eastAsia="it-IT"/>
        </w:rPr>
        <w:t>Hashgate</w:t>
      </w:r>
      <w:proofErr w:type="spellEnd"/>
      <w:r w:rsidRPr="008651D6">
        <w:rPr>
          <w:rFonts w:eastAsia="Times New Roman" w:cs="Times New Roman"/>
          <w:color w:val="666666"/>
          <w:sz w:val="28"/>
          <w:szCs w:val="28"/>
          <w:shd w:val="clear" w:color="auto" w:fill="FFFFFF"/>
          <w:lang w:val="en-US" w:eastAsia="it-IT"/>
        </w:rPr>
        <w:t xml:space="preserve"> 2014</w:t>
      </w:r>
    </w:p>
    <w:p w:rsidR="00D660EA" w:rsidRPr="008651D6" w:rsidRDefault="00D660EA" w:rsidP="008651D6">
      <w:pPr>
        <w:jc w:val="both"/>
        <w:rPr>
          <w:rFonts w:eastAsia="Times New Roman" w:cs="Times New Roman"/>
          <w:color w:val="666666"/>
          <w:sz w:val="28"/>
          <w:szCs w:val="28"/>
          <w:shd w:val="clear" w:color="auto" w:fill="FFFFFF"/>
          <w:lang w:val="en-US" w:eastAsia="it-IT"/>
        </w:rPr>
      </w:pPr>
    </w:p>
    <w:p w:rsidR="00D660EA" w:rsidRPr="008651D6" w:rsidRDefault="00D660EA" w:rsidP="008651D6">
      <w:pPr>
        <w:jc w:val="both"/>
        <w:rPr>
          <w:color w:val="000000"/>
          <w:sz w:val="28"/>
          <w:szCs w:val="28"/>
          <w:shd w:val="clear" w:color="auto" w:fill="FFFFFF"/>
          <w:lang w:val="en-US"/>
        </w:rPr>
      </w:pPr>
      <w:r w:rsidRPr="008651D6">
        <w:rPr>
          <w:color w:val="000000"/>
          <w:sz w:val="28"/>
          <w:szCs w:val="28"/>
          <w:shd w:val="clear" w:color="auto" w:fill="FFFFFF"/>
          <w:lang w:val="en-US"/>
        </w:rPr>
        <w:t xml:space="preserve">This book comes at a critical time in the history of the modern motor vehicle, as the number of new technologies entering the modern vehicle cockpit rapidly escalates. The goal of this book is to inspire further research and development of new vehicle technology to </w:t>
      </w:r>
      <w:proofErr w:type="spellStart"/>
      <w:r w:rsidRPr="008651D6">
        <w:rPr>
          <w:color w:val="000000"/>
          <w:sz w:val="28"/>
          <w:szCs w:val="28"/>
          <w:shd w:val="clear" w:color="auto" w:fill="FFFFFF"/>
          <w:lang w:val="en-US"/>
        </w:rPr>
        <w:t>optimise</w:t>
      </w:r>
      <w:proofErr w:type="spellEnd"/>
      <w:r w:rsidRPr="008651D6">
        <w:rPr>
          <w:color w:val="000000"/>
          <w:sz w:val="28"/>
          <w:szCs w:val="28"/>
          <w:shd w:val="clear" w:color="auto" w:fill="FFFFFF"/>
          <w:lang w:val="en-US"/>
        </w:rPr>
        <w:t xml:space="preserve"> user acceptance and, in doing so, to </w:t>
      </w:r>
      <w:proofErr w:type="spellStart"/>
      <w:r w:rsidRPr="008651D6">
        <w:rPr>
          <w:color w:val="000000"/>
          <w:sz w:val="28"/>
          <w:szCs w:val="28"/>
          <w:shd w:val="clear" w:color="auto" w:fill="FFFFFF"/>
          <w:lang w:val="en-US"/>
        </w:rPr>
        <w:t>maximise</w:t>
      </w:r>
      <w:proofErr w:type="spellEnd"/>
      <w:r w:rsidRPr="008651D6">
        <w:rPr>
          <w:color w:val="000000"/>
          <w:sz w:val="28"/>
          <w:szCs w:val="28"/>
          <w:shd w:val="clear" w:color="auto" w:fill="FFFFFF"/>
          <w:lang w:val="en-US"/>
        </w:rPr>
        <w:t xml:space="preserve"> its potential to save human lives.</w:t>
      </w:r>
    </w:p>
    <w:p w:rsidR="00D660EA" w:rsidRPr="008651D6" w:rsidRDefault="00D660EA" w:rsidP="008651D6">
      <w:pPr>
        <w:jc w:val="both"/>
        <w:rPr>
          <w:color w:val="000000"/>
          <w:sz w:val="28"/>
          <w:szCs w:val="28"/>
          <w:shd w:val="clear" w:color="auto" w:fill="FFFFFF"/>
          <w:lang w:val="en-US"/>
        </w:rPr>
      </w:pPr>
      <w:r w:rsidRPr="008651D6">
        <w:rPr>
          <w:color w:val="000000"/>
          <w:sz w:val="28"/>
          <w:szCs w:val="28"/>
          <w:shd w:val="clear" w:color="auto" w:fill="FFFFFF"/>
          <w:lang w:val="en-US"/>
        </w:rPr>
        <w:t xml:space="preserve">Acceptance of new technology and systems by drivers is an important area of concern to governments, automotive manufacturers and equipment suppliers, especially technology that has significant potential to enhance safety. To be acceptable, new technology must be useful and satisfying to use. If not, drivers will not want to have it, in which case it will never achieve the intended safety benefit. Even if they have the technology, drivers may not use it if it is deemed </w:t>
      </w:r>
      <w:r w:rsidRPr="008651D6">
        <w:rPr>
          <w:color w:val="000000"/>
          <w:sz w:val="28"/>
          <w:szCs w:val="28"/>
          <w:shd w:val="clear" w:color="auto" w:fill="FFFFFF"/>
          <w:lang w:val="en-US"/>
        </w:rPr>
        <w:lastRenderedPageBreak/>
        <w:t>unacceptable, or may not use it in the manner intended by the designer. At worst, they may seek to disable it. This book brings, into a single edited volume, the accumulating body of work on driver and operator acceptance of new technology. Bringing together contributions from international experts in their field, the editors have shaped a book that covers the theory behind acceptance, how it can be measured and how it can be improved. Case studies are presented that provide data on driver acceptance for new and emerging vehicle technology. Although driver acceptance is the central focus of this book, acceptance of new technology by operators in other domains, and across cultures, is also investigated. Similarly, perspectives are obtained from domains such as human computer interaction, where user acceptance has long been regarded as a key driver of product success.</w:t>
      </w:r>
    </w:p>
    <w:p w:rsidR="00F846A4" w:rsidRPr="008651D6" w:rsidRDefault="00F846A4" w:rsidP="008651D6">
      <w:pPr>
        <w:jc w:val="both"/>
        <w:rPr>
          <w:color w:val="000000"/>
          <w:sz w:val="28"/>
          <w:szCs w:val="28"/>
          <w:shd w:val="clear" w:color="auto" w:fill="FFFFFF"/>
          <w:lang w:val="en-US"/>
        </w:rPr>
      </w:pPr>
    </w:p>
    <w:p w:rsidR="00F846A4" w:rsidRDefault="00F846A4" w:rsidP="008651D6">
      <w:pPr>
        <w:shd w:val="clear" w:color="auto" w:fill="FFFFFF"/>
        <w:spacing w:after="100" w:afterAutospacing="1" w:line="240" w:lineRule="auto"/>
        <w:jc w:val="both"/>
        <w:outlineLvl w:val="0"/>
        <w:rPr>
          <w:rFonts w:eastAsia="Times New Roman" w:cs="Arial"/>
          <w:b/>
          <w:bCs/>
          <w:color w:val="333333"/>
          <w:kern w:val="36"/>
          <w:sz w:val="28"/>
          <w:szCs w:val="28"/>
          <w:lang w:val="en-US" w:eastAsia="it-IT"/>
        </w:rPr>
      </w:pPr>
      <w:r w:rsidRPr="008651D6">
        <w:rPr>
          <w:rFonts w:eastAsia="Times New Roman" w:cs="Arial"/>
          <w:b/>
          <w:bCs/>
          <w:color w:val="333333"/>
          <w:kern w:val="36"/>
          <w:sz w:val="28"/>
          <w:szCs w:val="28"/>
          <w:lang w:val="en-US" w:eastAsia="it-IT"/>
        </w:rPr>
        <w:t>Motor Vehicle Insurance (Chinese Edition)</w:t>
      </w:r>
    </w:p>
    <w:p w:rsidR="007B4EC9" w:rsidRPr="00F846A4" w:rsidRDefault="007B4EC9" w:rsidP="008651D6">
      <w:pPr>
        <w:shd w:val="clear" w:color="auto" w:fill="FFFFFF"/>
        <w:spacing w:after="100" w:afterAutospacing="1" w:line="240" w:lineRule="auto"/>
        <w:jc w:val="both"/>
        <w:outlineLvl w:val="0"/>
        <w:rPr>
          <w:rFonts w:eastAsia="Times New Roman" w:cs="Arial"/>
          <w:b/>
          <w:bCs/>
          <w:color w:val="333333"/>
          <w:kern w:val="36"/>
          <w:sz w:val="28"/>
          <w:szCs w:val="28"/>
          <w:lang w:val="en-US" w:eastAsia="it-IT"/>
        </w:rPr>
      </w:pPr>
      <w:r w:rsidRPr="007B4EC9">
        <w:rPr>
          <w:rFonts w:ascii="Arial" w:hAnsi="Arial" w:cs="Arial"/>
          <w:color w:val="333333"/>
          <w:sz w:val="28"/>
          <w:szCs w:val="28"/>
          <w:shd w:val="clear" w:color="auto" w:fill="FFFFFF"/>
          <w:lang w:val="en-US"/>
        </w:rPr>
        <w:t>Higher Education Press</w:t>
      </w:r>
      <w:r>
        <w:rPr>
          <w:rStyle w:val="apple-converted-space"/>
          <w:rFonts w:ascii="Arial" w:hAnsi="Arial" w:cs="Arial"/>
          <w:color w:val="333333"/>
          <w:sz w:val="20"/>
          <w:szCs w:val="20"/>
          <w:shd w:val="clear" w:color="auto" w:fill="FFFFFF"/>
          <w:lang w:val="en-US"/>
        </w:rPr>
        <w:t xml:space="preserve">, </w:t>
      </w:r>
      <w:r w:rsidRPr="007B4EC9">
        <w:rPr>
          <w:rFonts w:eastAsia="Times New Roman" w:cs="Arial"/>
          <w:bCs/>
          <w:color w:val="333333"/>
          <w:kern w:val="36"/>
          <w:sz w:val="28"/>
          <w:szCs w:val="28"/>
          <w:lang w:val="en-US" w:eastAsia="it-IT"/>
        </w:rPr>
        <w:t>March 1, 2012</w:t>
      </w:r>
    </w:p>
    <w:p w:rsidR="00F846A4" w:rsidRPr="007B4EC9" w:rsidRDefault="00F846A4" w:rsidP="008651D6">
      <w:pPr>
        <w:shd w:val="clear" w:color="auto" w:fill="FFFFFF"/>
        <w:spacing w:after="0" w:line="285" w:lineRule="atLeast"/>
        <w:jc w:val="both"/>
        <w:rPr>
          <w:rFonts w:eastAsia="Times New Roman" w:cs="Arial"/>
          <w:color w:val="333333"/>
          <w:sz w:val="28"/>
          <w:szCs w:val="28"/>
          <w:u w:val="single"/>
          <w:lang w:val="en-US" w:eastAsia="it-IT"/>
        </w:rPr>
      </w:pPr>
      <w:r w:rsidRPr="008651D6">
        <w:rPr>
          <w:rFonts w:eastAsia="Times New Roman" w:cs="Arial"/>
          <w:color w:val="333333"/>
          <w:sz w:val="28"/>
          <w:szCs w:val="28"/>
          <w:lang w:val="en-US" w:eastAsia="it-IT"/>
        </w:rPr>
        <w:t> </w:t>
      </w:r>
      <w:hyperlink r:id="rId10" w:history="1">
        <w:r w:rsidRPr="007B4EC9">
          <w:rPr>
            <w:rFonts w:eastAsia="Times New Roman" w:cs="Arial"/>
            <w:color w:val="0066C0"/>
            <w:sz w:val="28"/>
            <w:szCs w:val="28"/>
            <w:u w:val="single"/>
            <w:lang w:val="en-US" w:eastAsia="it-IT"/>
          </w:rPr>
          <w:t>Wang Haiyan</w:t>
        </w:r>
      </w:hyperlink>
    </w:p>
    <w:p w:rsidR="00F846A4" w:rsidRPr="00F846A4" w:rsidRDefault="00F846A4" w:rsidP="008651D6">
      <w:pPr>
        <w:shd w:val="clear" w:color="auto" w:fill="FFFFFF"/>
        <w:spacing w:after="0" w:line="285" w:lineRule="atLeast"/>
        <w:jc w:val="both"/>
        <w:rPr>
          <w:rFonts w:eastAsia="Times New Roman" w:cs="Arial"/>
          <w:color w:val="333333"/>
          <w:sz w:val="28"/>
          <w:szCs w:val="28"/>
          <w:lang w:val="en-US" w:eastAsia="it-IT"/>
        </w:rPr>
      </w:pPr>
    </w:p>
    <w:p w:rsidR="00F846A4" w:rsidRPr="008651D6" w:rsidRDefault="00F846A4" w:rsidP="008651D6">
      <w:pPr>
        <w:jc w:val="both"/>
        <w:rPr>
          <w:sz w:val="28"/>
          <w:szCs w:val="28"/>
          <w:lang w:val="en"/>
        </w:rPr>
      </w:pPr>
      <w:r w:rsidRPr="008651D6">
        <w:rPr>
          <w:sz w:val="28"/>
          <w:szCs w:val="28"/>
          <w:lang w:val="en"/>
        </w:rPr>
        <w:t xml:space="preserve">Traffic Law and Motor Insurance law in China is still in its nascent stage. The rules of the road in </w:t>
      </w:r>
      <w:proofErr w:type="spellStart"/>
      <w:r w:rsidRPr="008651D6">
        <w:rPr>
          <w:sz w:val="28"/>
          <w:szCs w:val="28"/>
          <w:lang w:val="en"/>
        </w:rPr>
        <w:t>Chian</w:t>
      </w:r>
      <w:proofErr w:type="spellEnd"/>
      <w:r w:rsidRPr="008651D6">
        <w:rPr>
          <w:sz w:val="28"/>
          <w:szCs w:val="28"/>
          <w:lang w:val="en"/>
        </w:rPr>
        <w:t xml:space="preserve"> are understood to mean both the codified and </w:t>
      </w:r>
      <w:proofErr w:type="spellStart"/>
      <w:r w:rsidRPr="008651D6">
        <w:rPr>
          <w:sz w:val="28"/>
          <w:szCs w:val="28"/>
          <w:lang w:val="en"/>
        </w:rPr>
        <w:t>uncodified</w:t>
      </w:r>
      <w:proofErr w:type="spellEnd"/>
      <w:r w:rsidRPr="008651D6">
        <w:rPr>
          <w:sz w:val="28"/>
          <w:szCs w:val="28"/>
          <w:lang w:val="en"/>
        </w:rPr>
        <w:t xml:space="preserve"> practices, procedures and norms of behavior generally followed by motorists, cyclists etc.</w:t>
      </w:r>
    </w:p>
    <w:p w:rsidR="00F846A4" w:rsidRPr="008651D6" w:rsidRDefault="00F846A4" w:rsidP="008651D6">
      <w:pPr>
        <w:jc w:val="both"/>
        <w:rPr>
          <w:sz w:val="28"/>
          <w:szCs w:val="28"/>
          <w:lang w:val="en"/>
        </w:rPr>
      </w:pPr>
      <w:r w:rsidRPr="008651D6">
        <w:rPr>
          <w:sz w:val="28"/>
          <w:szCs w:val="28"/>
          <w:lang w:val="en"/>
        </w:rPr>
        <w:t>This book provides a full analysis and reconstruction of such rules.</w:t>
      </w:r>
    </w:p>
    <w:p w:rsidR="00F846A4" w:rsidRPr="008651D6" w:rsidRDefault="00F846A4" w:rsidP="008651D6">
      <w:pPr>
        <w:jc w:val="both"/>
        <w:rPr>
          <w:sz w:val="28"/>
          <w:szCs w:val="28"/>
          <w:lang w:val="en"/>
        </w:rPr>
      </w:pPr>
    </w:p>
    <w:p w:rsidR="00F846A4" w:rsidRPr="007B4EC9" w:rsidRDefault="00F846A4" w:rsidP="008651D6">
      <w:pPr>
        <w:jc w:val="both"/>
        <w:rPr>
          <w:b/>
          <w:sz w:val="28"/>
          <w:szCs w:val="28"/>
        </w:rPr>
      </w:pPr>
      <w:r w:rsidRPr="007B4EC9">
        <w:rPr>
          <w:b/>
          <w:sz w:val="28"/>
          <w:szCs w:val="28"/>
        </w:rPr>
        <w:t>Trafego, riscos e o seguro de automoveis</w:t>
      </w:r>
    </w:p>
    <w:p w:rsidR="008651D6" w:rsidRPr="008651D6" w:rsidRDefault="00F846A4" w:rsidP="008651D6">
      <w:pPr>
        <w:jc w:val="both"/>
        <w:rPr>
          <w:sz w:val="28"/>
          <w:szCs w:val="28"/>
        </w:rPr>
      </w:pPr>
      <w:r w:rsidRPr="008651D6">
        <w:rPr>
          <w:sz w:val="28"/>
          <w:szCs w:val="28"/>
        </w:rPr>
        <w:t>Estudio de direito do seguro em homenagem a Pedro</w:t>
      </w:r>
    </w:p>
    <w:p w:rsidR="008651D6" w:rsidRPr="007B4EC9" w:rsidRDefault="008651D6" w:rsidP="008651D6">
      <w:pPr>
        <w:jc w:val="both"/>
        <w:rPr>
          <w:color w:val="5B9BD5" w:themeColor="accent1"/>
          <w:sz w:val="28"/>
          <w:szCs w:val="28"/>
          <w:u w:val="single"/>
        </w:rPr>
      </w:pPr>
      <w:r w:rsidRPr="007B4EC9">
        <w:rPr>
          <w:color w:val="5B9BD5" w:themeColor="accent1"/>
          <w:sz w:val="28"/>
          <w:szCs w:val="28"/>
          <w:u w:val="single"/>
        </w:rPr>
        <w:t>Marcus Frederico B. Fernandes</w:t>
      </w:r>
    </w:p>
    <w:p w:rsidR="00F846A4" w:rsidRPr="008651D6" w:rsidRDefault="008651D6" w:rsidP="008651D6">
      <w:pPr>
        <w:jc w:val="both"/>
        <w:rPr>
          <w:sz w:val="28"/>
          <w:szCs w:val="28"/>
        </w:rPr>
      </w:pPr>
      <w:r w:rsidRPr="008651D6">
        <w:rPr>
          <w:sz w:val="28"/>
          <w:szCs w:val="28"/>
        </w:rPr>
        <w:t>Rio de Janeiro 2011</w:t>
      </w:r>
      <w:r w:rsidR="00F846A4" w:rsidRPr="008651D6">
        <w:rPr>
          <w:sz w:val="28"/>
          <w:szCs w:val="28"/>
        </w:rPr>
        <w:t xml:space="preserve"> </w:t>
      </w:r>
    </w:p>
    <w:p w:rsidR="008651D6" w:rsidRPr="008651D6" w:rsidRDefault="008651D6" w:rsidP="008651D6">
      <w:pPr>
        <w:jc w:val="both"/>
        <w:rPr>
          <w:sz w:val="28"/>
          <w:szCs w:val="28"/>
        </w:rPr>
      </w:pPr>
    </w:p>
    <w:p w:rsidR="008651D6" w:rsidRPr="008651D6" w:rsidRDefault="008651D6" w:rsidP="008651D6">
      <w:pPr>
        <w:jc w:val="both"/>
        <w:rPr>
          <w:sz w:val="28"/>
          <w:szCs w:val="28"/>
          <w:lang w:val="en-US"/>
        </w:rPr>
      </w:pPr>
      <w:r w:rsidRPr="008651D6">
        <w:rPr>
          <w:sz w:val="28"/>
          <w:szCs w:val="28"/>
          <w:lang w:val="en-US"/>
        </w:rPr>
        <w:t xml:space="preserve">This paper focuses on the social function of motor insurance and on some related </w:t>
      </w:r>
      <w:r w:rsidR="00E6769F">
        <w:rPr>
          <w:sz w:val="28"/>
          <w:szCs w:val="28"/>
          <w:lang w:val="en-US"/>
        </w:rPr>
        <w:t>problems: pricing, moral hazard</w:t>
      </w:r>
      <w:r w:rsidRPr="008651D6">
        <w:rPr>
          <w:sz w:val="28"/>
          <w:szCs w:val="28"/>
          <w:lang w:val="en-US"/>
        </w:rPr>
        <w:t xml:space="preserve"> and ecological items. Insurance premium represents a fixed cost for auto owners. It’s should be better to provide PAYD (pay as you drive) formula in order to reduce the number of cars </w:t>
      </w:r>
      <w:proofErr w:type="gramStart"/>
      <w:r w:rsidRPr="008651D6">
        <w:rPr>
          <w:sz w:val="28"/>
          <w:szCs w:val="28"/>
          <w:lang w:val="en-US"/>
        </w:rPr>
        <w:t>and  GAS</w:t>
      </w:r>
      <w:proofErr w:type="gramEnd"/>
      <w:r w:rsidRPr="008651D6">
        <w:rPr>
          <w:sz w:val="28"/>
          <w:szCs w:val="28"/>
          <w:lang w:val="en-US"/>
        </w:rPr>
        <w:t xml:space="preserve"> emissions.</w:t>
      </w:r>
    </w:p>
    <w:p w:rsidR="008651D6" w:rsidRPr="008651D6" w:rsidRDefault="008651D6" w:rsidP="008651D6">
      <w:pPr>
        <w:jc w:val="both"/>
        <w:rPr>
          <w:sz w:val="28"/>
          <w:szCs w:val="28"/>
          <w:lang w:val="en-US"/>
        </w:rPr>
      </w:pPr>
    </w:p>
    <w:p w:rsidR="008651D6" w:rsidRPr="007B4EC9" w:rsidRDefault="007B4EC9" w:rsidP="008651D6">
      <w:pPr>
        <w:jc w:val="both"/>
        <w:rPr>
          <w:b/>
          <w:sz w:val="28"/>
          <w:szCs w:val="28"/>
          <w:lang w:val="en-US"/>
        </w:rPr>
      </w:pPr>
      <w:r w:rsidRPr="007B4EC9">
        <w:rPr>
          <w:b/>
          <w:sz w:val="28"/>
          <w:szCs w:val="28"/>
          <w:lang w:val="en-US"/>
        </w:rPr>
        <w:lastRenderedPageBreak/>
        <w:t xml:space="preserve">Pay-As-You-Drive Insurance: The Effect of </w:t>
      </w:r>
      <w:proofErr w:type="gramStart"/>
      <w:r w:rsidRPr="007B4EC9">
        <w:rPr>
          <w:b/>
          <w:sz w:val="28"/>
          <w:szCs w:val="28"/>
          <w:lang w:val="en-US"/>
        </w:rPr>
        <w:t>The</w:t>
      </w:r>
      <w:proofErr w:type="gramEnd"/>
      <w:r w:rsidRPr="007B4EC9">
        <w:rPr>
          <w:b/>
          <w:sz w:val="28"/>
          <w:szCs w:val="28"/>
          <w:lang w:val="en-US"/>
        </w:rPr>
        <w:t xml:space="preserve"> Kilometers on the Risk of Accident </w:t>
      </w:r>
    </w:p>
    <w:p w:rsidR="008651D6" w:rsidRPr="008651D6" w:rsidRDefault="008651D6" w:rsidP="008651D6">
      <w:pPr>
        <w:jc w:val="both"/>
        <w:rPr>
          <w:sz w:val="28"/>
          <w:szCs w:val="28"/>
        </w:rPr>
      </w:pPr>
      <w:r w:rsidRPr="008651D6">
        <w:rPr>
          <w:sz w:val="28"/>
          <w:szCs w:val="28"/>
        </w:rPr>
        <w:t>Anales del Instituto de Actuarios Españoles, 3ª época, 19, 2013/135-154</w:t>
      </w:r>
    </w:p>
    <w:p w:rsidR="008651D6" w:rsidRPr="007B4EC9" w:rsidRDefault="008651D6" w:rsidP="008651D6">
      <w:pPr>
        <w:jc w:val="both"/>
        <w:rPr>
          <w:color w:val="5B9BD5" w:themeColor="accent1"/>
          <w:sz w:val="28"/>
          <w:szCs w:val="28"/>
          <w:u w:val="single"/>
          <w:lang w:val="en-US"/>
        </w:rPr>
      </w:pPr>
      <w:r w:rsidRPr="007B4EC9">
        <w:rPr>
          <w:color w:val="5B9BD5" w:themeColor="accent1"/>
          <w:sz w:val="28"/>
          <w:szCs w:val="28"/>
          <w:u w:val="single"/>
          <w:lang w:val="en-US"/>
        </w:rPr>
        <w:t xml:space="preserve">Jean-Philippe </w:t>
      </w:r>
      <w:proofErr w:type="gramStart"/>
      <w:r w:rsidRPr="007B4EC9">
        <w:rPr>
          <w:color w:val="5B9BD5" w:themeColor="accent1"/>
          <w:sz w:val="28"/>
          <w:szCs w:val="28"/>
          <w:u w:val="single"/>
          <w:lang w:val="en-US"/>
        </w:rPr>
        <w:t>Boucher ,</w:t>
      </w:r>
      <w:proofErr w:type="gramEnd"/>
      <w:r w:rsidRPr="007B4EC9">
        <w:rPr>
          <w:color w:val="5B9BD5" w:themeColor="accent1"/>
          <w:sz w:val="28"/>
          <w:szCs w:val="28"/>
          <w:u w:val="single"/>
          <w:lang w:val="en-US"/>
        </w:rPr>
        <w:t xml:space="preserve"> Ana M. Pérez-</w:t>
      </w:r>
      <w:proofErr w:type="spellStart"/>
      <w:r w:rsidRPr="007B4EC9">
        <w:rPr>
          <w:color w:val="5B9BD5" w:themeColor="accent1"/>
          <w:sz w:val="28"/>
          <w:szCs w:val="28"/>
          <w:u w:val="single"/>
          <w:lang w:val="en-US"/>
        </w:rPr>
        <w:t>Marín</w:t>
      </w:r>
      <w:proofErr w:type="spellEnd"/>
      <w:r w:rsidRPr="007B4EC9">
        <w:rPr>
          <w:color w:val="5B9BD5" w:themeColor="accent1"/>
          <w:sz w:val="28"/>
          <w:szCs w:val="28"/>
          <w:u w:val="single"/>
          <w:lang w:val="en-US"/>
        </w:rPr>
        <w:t xml:space="preserve">, Miguel </w:t>
      </w:r>
      <w:proofErr w:type="spellStart"/>
      <w:r w:rsidRPr="007B4EC9">
        <w:rPr>
          <w:color w:val="5B9BD5" w:themeColor="accent1"/>
          <w:sz w:val="28"/>
          <w:szCs w:val="28"/>
          <w:u w:val="single"/>
          <w:lang w:val="en-US"/>
        </w:rPr>
        <w:t>Santolino</w:t>
      </w:r>
      <w:proofErr w:type="spellEnd"/>
    </w:p>
    <w:p w:rsidR="008651D6" w:rsidRPr="008651D6" w:rsidRDefault="008651D6" w:rsidP="008651D6">
      <w:pPr>
        <w:jc w:val="both"/>
        <w:rPr>
          <w:sz w:val="28"/>
          <w:szCs w:val="28"/>
          <w:lang w:val="en-US"/>
        </w:rPr>
      </w:pPr>
    </w:p>
    <w:p w:rsidR="008651D6" w:rsidRPr="008651D6" w:rsidRDefault="008651D6" w:rsidP="008651D6">
      <w:pPr>
        <w:jc w:val="both"/>
        <w:rPr>
          <w:sz w:val="28"/>
          <w:szCs w:val="28"/>
          <w:lang w:val="en-US"/>
        </w:rPr>
      </w:pPr>
      <w:r w:rsidRPr="008651D6">
        <w:rPr>
          <w:sz w:val="28"/>
          <w:szCs w:val="28"/>
          <w:lang w:val="en-US"/>
        </w:rPr>
        <w:t xml:space="preserve">Pay-As-You-Drive (PAYD) motor policies are a new concept of insurance contracts which has started to be commercialized in many countries. It is also called Usage Based Insurance (UBI) because, instead of an annual premium be established, the premium is fixed according to the number of kilometers done by the car, besides other characteristics of the risk traditionally used in pricing. Therefore, those who use more the car are going to pay a higher premium because they are more exposed to the risk of accident. In this article we present a bibliographical review on the most relevant contributions </w:t>
      </w:r>
      <w:proofErr w:type="gramStart"/>
      <w:r w:rsidRPr="008651D6">
        <w:rPr>
          <w:sz w:val="28"/>
          <w:szCs w:val="28"/>
          <w:lang w:val="en-US"/>
        </w:rPr>
        <w:t xml:space="preserve">about  </w:t>
      </w:r>
      <w:proofErr w:type="spellStart"/>
      <w:r w:rsidRPr="008651D6">
        <w:rPr>
          <w:sz w:val="28"/>
          <w:szCs w:val="28"/>
          <w:lang w:val="en-US"/>
        </w:rPr>
        <w:t>PAYDinsurances</w:t>
      </w:r>
      <w:proofErr w:type="spellEnd"/>
      <w:proofErr w:type="gramEnd"/>
      <w:r w:rsidRPr="008651D6">
        <w:rPr>
          <w:sz w:val="28"/>
          <w:szCs w:val="28"/>
          <w:lang w:val="en-US"/>
        </w:rPr>
        <w:t xml:space="preserve">, which are not still sufficiently known in Spain. An empirical application is carried out in which the influence of the number of driven kilometers in the risk of accident </w:t>
      </w:r>
      <w:proofErr w:type="gramStart"/>
      <w:r w:rsidRPr="008651D6">
        <w:rPr>
          <w:sz w:val="28"/>
          <w:szCs w:val="28"/>
          <w:lang w:val="en-US"/>
        </w:rPr>
        <w:t>is  investigated</w:t>
      </w:r>
      <w:proofErr w:type="gramEnd"/>
      <w:r w:rsidRPr="008651D6">
        <w:rPr>
          <w:sz w:val="28"/>
          <w:szCs w:val="28"/>
          <w:lang w:val="en-US"/>
        </w:rPr>
        <w:t xml:space="preserve">. Four types of claims are studied: property damages/bodily injuries, at-fault/not-at-fault claims. A generalization of the offset Poisson </w:t>
      </w:r>
    </w:p>
    <w:p w:rsidR="008651D6" w:rsidRPr="008651D6" w:rsidRDefault="008651D6" w:rsidP="008651D6">
      <w:pPr>
        <w:jc w:val="both"/>
        <w:rPr>
          <w:sz w:val="28"/>
          <w:szCs w:val="28"/>
          <w:lang w:val="en-US"/>
        </w:rPr>
      </w:pPr>
      <w:proofErr w:type="gramStart"/>
      <w:r w:rsidRPr="008651D6">
        <w:rPr>
          <w:sz w:val="28"/>
          <w:szCs w:val="28"/>
          <w:lang w:val="en-US"/>
        </w:rPr>
        <w:t>regression</w:t>
      </w:r>
      <w:proofErr w:type="gramEnd"/>
      <w:r w:rsidRPr="008651D6">
        <w:rPr>
          <w:sz w:val="28"/>
          <w:szCs w:val="28"/>
          <w:lang w:val="en-US"/>
        </w:rPr>
        <w:t xml:space="preserve"> model is applied to identify the shape of the effect of driven kilometers on the risk of accident. We show that the association between the number of kilometers and claim frequency is not properly captured by a linear relationship, and alternative forms of relationship are discussed.</w:t>
      </w:r>
    </w:p>
    <w:p w:rsidR="008651D6" w:rsidRPr="008651D6" w:rsidRDefault="008651D6" w:rsidP="00D660EA">
      <w:pPr>
        <w:rPr>
          <w:lang w:val="en-US"/>
        </w:rPr>
      </w:pPr>
    </w:p>
    <w:p w:rsidR="00D660EA" w:rsidRPr="008651D6" w:rsidRDefault="00D660EA">
      <w:pPr>
        <w:rPr>
          <w:lang w:val="en-US"/>
        </w:rPr>
      </w:pPr>
    </w:p>
    <w:sectPr w:rsidR="00D660EA" w:rsidRPr="008651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0EA"/>
    <w:rsid w:val="00290E03"/>
    <w:rsid w:val="007B4EC9"/>
    <w:rsid w:val="008651D6"/>
    <w:rsid w:val="009E4E01"/>
    <w:rsid w:val="00D660EA"/>
    <w:rsid w:val="00E6769F"/>
    <w:rsid w:val="00F846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46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Heading3">
    <w:name w:val="heading 3"/>
    <w:basedOn w:val="Normal"/>
    <w:next w:val="Normal"/>
    <w:link w:val="Heading3Char"/>
    <w:uiPriority w:val="9"/>
    <w:semiHidden/>
    <w:unhideWhenUsed/>
    <w:qFormat/>
    <w:rsid w:val="007B4E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6A4"/>
    <w:rPr>
      <w:rFonts w:ascii="Times New Roman" w:eastAsia="Times New Roman" w:hAnsi="Times New Roman" w:cs="Times New Roman"/>
      <w:b/>
      <w:bCs/>
      <w:kern w:val="36"/>
      <w:sz w:val="48"/>
      <w:szCs w:val="48"/>
      <w:lang w:eastAsia="it-IT"/>
    </w:rPr>
  </w:style>
  <w:style w:type="character" w:customStyle="1" w:styleId="a-size-large">
    <w:name w:val="a-size-large"/>
    <w:basedOn w:val="DefaultParagraphFont"/>
    <w:rsid w:val="00F846A4"/>
  </w:style>
  <w:style w:type="character" w:customStyle="1" w:styleId="a-size-medium">
    <w:name w:val="a-size-medium"/>
    <w:basedOn w:val="DefaultParagraphFont"/>
    <w:rsid w:val="00F846A4"/>
  </w:style>
  <w:style w:type="character" w:customStyle="1" w:styleId="apple-converted-space">
    <w:name w:val="apple-converted-space"/>
    <w:basedOn w:val="DefaultParagraphFont"/>
    <w:rsid w:val="00F846A4"/>
  </w:style>
  <w:style w:type="character" w:customStyle="1" w:styleId="author">
    <w:name w:val="author"/>
    <w:basedOn w:val="DefaultParagraphFont"/>
    <w:rsid w:val="00F846A4"/>
  </w:style>
  <w:style w:type="character" w:styleId="Hyperlink">
    <w:name w:val="Hyperlink"/>
    <w:basedOn w:val="DefaultParagraphFont"/>
    <w:uiPriority w:val="99"/>
    <w:semiHidden/>
    <w:unhideWhenUsed/>
    <w:rsid w:val="00F846A4"/>
    <w:rPr>
      <w:color w:val="0000FF"/>
      <w:u w:val="single"/>
    </w:rPr>
  </w:style>
  <w:style w:type="character" w:customStyle="1" w:styleId="a-color-secondary">
    <w:name w:val="a-color-secondary"/>
    <w:basedOn w:val="DefaultParagraphFont"/>
    <w:rsid w:val="00F846A4"/>
  </w:style>
  <w:style w:type="character" w:customStyle="1" w:styleId="Heading3Char">
    <w:name w:val="Heading 3 Char"/>
    <w:basedOn w:val="DefaultParagraphFont"/>
    <w:link w:val="Heading3"/>
    <w:uiPriority w:val="9"/>
    <w:semiHidden/>
    <w:rsid w:val="007B4EC9"/>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46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Heading3">
    <w:name w:val="heading 3"/>
    <w:basedOn w:val="Normal"/>
    <w:next w:val="Normal"/>
    <w:link w:val="Heading3Char"/>
    <w:uiPriority w:val="9"/>
    <w:semiHidden/>
    <w:unhideWhenUsed/>
    <w:qFormat/>
    <w:rsid w:val="007B4E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6A4"/>
    <w:rPr>
      <w:rFonts w:ascii="Times New Roman" w:eastAsia="Times New Roman" w:hAnsi="Times New Roman" w:cs="Times New Roman"/>
      <w:b/>
      <w:bCs/>
      <w:kern w:val="36"/>
      <w:sz w:val="48"/>
      <w:szCs w:val="48"/>
      <w:lang w:eastAsia="it-IT"/>
    </w:rPr>
  </w:style>
  <w:style w:type="character" w:customStyle="1" w:styleId="a-size-large">
    <w:name w:val="a-size-large"/>
    <w:basedOn w:val="DefaultParagraphFont"/>
    <w:rsid w:val="00F846A4"/>
  </w:style>
  <w:style w:type="character" w:customStyle="1" w:styleId="a-size-medium">
    <w:name w:val="a-size-medium"/>
    <w:basedOn w:val="DefaultParagraphFont"/>
    <w:rsid w:val="00F846A4"/>
  </w:style>
  <w:style w:type="character" w:customStyle="1" w:styleId="apple-converted-space">
    <w:name w:val="apple-converted-space"/>
    <w:basedOn w:val="DefaultParagraphFont"/>
    <w:rsid w:val="00F846A4"/>
  </w:style>
  <w:style w:type="character" w:customStyle="1" w:styleId="author">
    <w:name w:val="author"/>
    <w:basedOn w:val="DefaultParagraphFont"/>
    <w:rsid w:val="00F846A4"/>
  </w:style>
  <w:style w:type="character" w:styleId="Hyperlink">
    <w:name w:val="Hyperlink"/>
    <w:basedOn w:val="DefaultParagraphFont"/>
    <w:uiPriority w:val="99"/>
    <w:semiHidden/>
    <w:unhideWhenUsed/>
    <w:rsid w:val="00F846A4"/>
    <w:rPr>
      <w:color w:val="0000FF"/>
      <w:u w:val="single"/>
    </w:rPr>
  </w:style>
  <w:style w:type="character" w:customStyle="1" w:styleId="a-color-secondary">
    <w:name w:val="a-color-secondary"/>
    <w:basedOn w:val="DefaultParagraphFont"/>
    <w:rsid w:val="00F846A4"/>
  </w:style>
  <w:style w:type="character" w:customStyle="1" w:styleId="Heading3Char">
    <w:name w:val="Heading 3 Char"/>
    <w:basedOn w:val="DefaultParagraphFont"/>
    <w:link w:val="Heading3"/>
    <w:uiPriority w:val="9"/>
    <w:semiHidden/>
    <w:rsid w:val="007B4EC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636387">
      <w:bodyDiv w:val="1"/>
      <w:marLeft w:val="0"/>
      <w:marRight w:val="0"/>
      <w:marTop w:val="0"/>
      <w:marBottom w:val="0"/>
      <w:divBdr>
        <w:top w:val="none" w:sz="0" w:space="0" w:color="auto"/>
        <w:left w:val="none" w:sz="0" w:space="0" w:color="auto"/>
        <w:bottom w:val="none" w:sz="0" w:space="0" w:color="auto"/>
        <w:right w:val="none" w:sz="0" w:space="0" w:color="auto"/>
      </w:divBdr>
      <w:divsChild>
        <w:div w:id="1846674649">
          <w:marLeft w:val="0"/>
          <w:marRight w:val="0"/>
          <w:marTop w:val="0"/>
          <w:marBottom w:val="0"/>
          <w:divBdr>
            <w:top w:val="none" w:sz="0" w:space="0" w:color="auto"/>
            <w:left w:val="none" w:sz="0" w:space="0" w:color="auto"/>
            <w:bottom w:val="none" w:sz="0" w:space="0" w:color="auto"/>
            <w:right w:val="none" w:sz="0" w:space="0" w:color="auto"/>
          </w:divBdr>
        </w:div>
        <w:div w:id="127867129">
          <w:marLeft w:val="0"/>
          <w:marRight w:val="0"/>
          <w:marTop w:val="0"/>
          <w:marBottom w:val="0"/>
          <w:divBdr>
            <w:top w:val="none" w:sz="0" w:space="0" w:color="auto"/>
            <w:left w:val="none" w:sz="0" w:space="0" w:color="auto"/>
            <w:bottom w:val="none" w:sz="0" w:space="0" w:color="auto"/>
            <w:right w:val="none" w:sz="0" w:space="0" w:color="auto"/>
          </w:divBdr>
        </w:div>
      </w:divsChild>
    </w:div>
    <w:div w:id="737018171">
      <w:bodyDiv w:val="1"/>
      <w:marLeft w:val="0"/>
      <w:marRight w:val="0"/>
      <w:marTop w:val="0"/>
      <w:marBottom w:val="0"/>
      <w:divBdr>
        <w:top w:val="none" w:sz="0" w:space="0" w:color="auto"/>
        <w:left w:val="none" w:sz="0" w:space="0" w:color="auto"/>
        <w:bottom w:val="none" w:sz="0" w:space="0" w:color="auto"/>
        <w:right w:val="none" w:sz="0" w:space="0" w:color="auto"/>
      </w:divBdr>
    </w:div>
    <w:div w:id="19531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Tim-Horberry/e/B00GZBNFUU/ref=ntt_athr_dp_pel_2" TargetMode="External"/><Relationship Id="rId3" Type="http://schemas.openxmlformats.org/officeDocument/2006/relationships/settings" Target="settings.xml"/><Relationship Id="rId7" Type="http://schemas.openxmlformats.org/officeDocument/2006/relationships/hyperlink" Target="http://www.amazon.com/Michael-A.-Regan/e/B00GZBPLZC/ref=ntt_athr_dp_pel_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mazon.com/s/ref=ntt_athr_dp_sr_2?_encoding=UTF8&amp;field-author=Jenny%20Steele&amp;search-alias=books&amp;sort=relevancerank" TargetMode="External"/><Relationship Id="rId11" Type="http://schemas.openxmlformats.org/officeDocument/2006/relationships/fontTable" Target="fontTable.xml"/><Relationship Id="rId5" Type="http://schemas.openxmlformats.org/officeDocument/2006/relationships/hyperlink" Target="http://www.amazon.com/s/ref=ntt_athr_dp_sr_1?_encoding=UTF8&amp;field-author=Rob%20Merkin&amp;search-alias=books&amp;sort=relevancerank" TargetMode="External"/><Relationship Id="rId10" Type="http://schemas.openxmlformats.org/officeDocument/2006/relationships/hyperlink" Target="http://www.amazon.com/s/ref=ntt_athr_dp_sr_1?ie=UTF8&amp;field-author=Wang+Haiyan&amp;search-alias=books&amp;text=Wang+Haiyan&amp;sort=relevancerank" TargetMode="External"/><Relationship Id="rId4" Type="http://schemas.openxmlformats.org/officeDocument/2006/relationships/webSettings" Target="webSettings.xml"/><Relationship Id="rId9" Type="http://schemas.openxmlformats.org/officeDocument/2006/relationships/hyperlink" Target="http://www.amazon.com/s/ref=ntt_athr_dp_sr_3?_encoding=UTF8&amp;field-author=Alan%20Stevens&amp;search-alias=books&amp;sort=relevancera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4771</Characters>
  <Application>Microsoft Office Word</Application>
  <DocSecurity>0</DocSecurity>
  <Lines>39</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landini</dc:creator>
  <cp:lastModifiedBy>User</cp:lastModifiedBy>
  <cp:revision>2</cp:revision>
  <dcterms:created xsi:type="dcterms:W3CDTF">2014-04-15T07:39:00Z</dcterms:created>
  <dcterms:modified xsi:type="dcterms:W3CDTF">2014-04-15T07:39:00Z</dcterms:modified>
</cp:coreProperties>
</file>